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C651A" w:rsidR="0063596A" w:rsidP="5BC3D752" w:rsidRDefault="0063596A" w14:paraId="5DDE144F" w14:textId="5FE84324">
      <w:pPr>
        <w:jc w:val="center"/>
        <w:rPr>
          <w:sz w:val="32"/>
          <w:szCs w:val="32"/>
        </w:rPr>
      </w:pPr>
      <w:r w:rsidRPr="5BC3D752" w:rsidR="5BC3D752">
        <w:rPr>
          <w:b w:val="1"/>
          <w:bCs w:val="1"/>
          <w:sz w:val="32"/>
          <w:szCs w:val="32"/>
        </w:rPr>
        <w:t>Using t</w:t>
      </w:r>
      <w:r w:rsidRPr="5BC3D752" w:rsidR="5BC3D752">
        <w:rPr>
          <w:b w:val="1"/>
          <w:bCs w:val="1"/>
          <w:sz w:val="32"/>
          <w:szCs w:val="32"/>
        </w:rPr>
        <w:t xml:space="preserve">he </w:t>
      </w:r>
      <w:proofErr w:type="spellStart"/>
      <w:r w:rsidRPr="5BC3D752" w:rsidR="5BC3D752">
        <w:rPr>
          <w:b w:val="1"/>
          <w:bCs w:val="1"/>
          <w:sz w:val="32"/>
          <w:szCs w:val="32"/>
        </w:rPr>
        <w:t>Stormwater</w:t>
      </w:r>
      <w:proofErr w:type="spellEnd"/>
      <w:r w:rsidRPr="5BC3D752" w:rsidR="5BC3D752">
        <w:rPr>
          <w:b w:val="1"/>
          <w:bCs w:val="1"/>
          <w:sz w:val="32"/>
          <w:szCs w:val="32"/>
        </w:rPr>
        <w:t xml:space="preserve"> Management Plan </w:t>
      </w:r>
      <w:r w:rsidRPr="5BC3D752" w:rsidR="5BC3D752">
        <w:rPr>
          <w:b w:val="1"/>
          <w:bCs w:val="1"/>
          <w:sz w:val="32"/>
          <w:szCs w:val="32"/>
        </w:rPr>
        <w:t>T</w:t>
      </w:r>
      <w:r w:rsidRPr="5BC3D752" w:rsidR="5BC3D752">
        <w:rPr>
          <w:b w:val="1"/>
          <w:bCs w:val="1"/>
          <w:sz w:val="32"/>
          <w:szCs w:val="32"/>
        </w:rPr>
        <w:t>emplate</w:t>
      </w:r>
      <w:bookmarkStart w:name="_GoBack" w:id="0"/>
      <w:bookmarkEnd w:id="0"/>
    </w:p>
    <w:p w:rsidR="004C651A" w:rsidRDefault="004C651A" w14:paraId="53D2621D" w14:textId="77777777"/>
    <w:p w:rsidR="00412339" w:rsidRDefault="00412339" w14:paraId="01845C80" w14:textId="77777777"/>
    <w:p w:rsidR="00114C68" w:rsidRDefault="00CB6627" w14:paraId="5F953D90" w14:textId="48CCC2A7">
      <w:r w:rsidR="5BC3D752">
        <w:rPr/>
        <w:t>T</w:t>
      </w:r>
      <w:r w:rsidR="5BC3D752">
        <w:rPr/>
        <w:t>his</w:t>
      </w:r>
      <w:r w:rsidR="5BC3D752">
        <w:rPr/>
        <w:t xml:space="preserve"> </w:t>
      </w:r>
      <w:proofErr w:type="spellStart"/>
      <w:r w:rsidR="5BC3D752">
        <w:rPr/>
        <w:t>stormwater</w:t>
      </w:r>
      <w:proofErr w:type="spellEnd"/>
      <w:r w:rsidR="5BC3D752">
        <w:rPr/>
        <w:t xml:space="preserve"> management plan </w:t>
      </w:r>
      <w:r w:rsidR="5BC3D752">
        <w:rPr/>
        <w:t>template</w:t>
      </w:r>
      <w:r w:rsidR="5BC3D752">
        <w:rPr/>
        <w:t xml:space="preserve"> is based on one </w:t>
      </w:r>
      <w:r w:rsidR="5BC3D752">
        <w:rPr/>
        <w:t>developed by</w:t>
      </w:r>
      <w:r w:rsidR="5BC3D752">
        <w:rPr/>
        <w:t xml:space="preserve"> Western Connecticut </w:t>
      </w:r>
      <w:r w:rsidR="5BC3D752">
        <w:rPr/>
        <w:t>Council of Governments</w:t>
      </w:r>
      <w:r w:rsidR="5BC3D752">
        <w:rPr/>
        <w:t xml:space="preserve"> (</w:t>
      </w:r>
      <w:proofErr w:type="spellStart"/>
      <w:r w:rsidR="5BC3D752">
        <w:rPr/>
        <w:t>WestCOG</w:t>
      </w:r>
      <w:proofErr w:type="spellEnd"/>
      <w:r w:rsidR="5BC3D752">
        <w:rPr/>
        <w:t>)</w:t>
      </w:r>
      <w:r w:rsidR="5BC3D752">
        <w:rPr/>
        <w:t xml:space="preserve"> staff</w:t>
      </w:r>
      <w:r w:rsidR="5BC3D752">
        <w:rPr/>
        <w:t xml:space="preserve"> for </w:t>
      </w:r>
      <w:r w:rsidR="5BC3D752">
        <w:rPr/>
        <w:t xml:space="preserve">their </w:t>
      </w:r>
      <w:r w:rsidR="5BC3D752">
        <w:rPr/>
        <w:t xml:space="preserve">municipalities.  UConn CLEAR modified </w:t>
      </w:r>
      <w:proofErr w:type="spellStart"/>
      <w:r w:rsidR="5BC3D752">
        <w:rPr/>
        <w:t>WestCOG’s</w:t>
      </w:r>
      <w:proofErr w:type="spellEnd"/>
      <w:r w:rsidR="5BC3D752">
        <w:rPr/>
        <w:t xml:space="preserve"> template </w:t>
      </w:r>
      <w:r w:rsidR="5BC3D752">
        <w:rPr/>
        <w:t>to make it applicable</w:t>
      </w:r>
      <w:r w:rsidR="5BC3D752">
        <w:rPr/>
        <w:t xml:space="preserve"> to any municipality </w:t>
      </w:r>
      <w:r w:rsidR="5BC3D752">
        <w:rPr/>
        <w:t>in Connecticut</w:t>
      </w:r>
      <w:r w:rsidR="5BC3D752">
        <w:rPr/>
        <w:t xml:space="preserve">. </w:t>
      </w:r>
    </w:p>
    <w:p w:rsidR="00114C68" w:rsidRDefault="00114C68" w14:paraId="7B679892" w14:textId="77777777"/>
    <w:p w:rsidR="00495C52" w:rsidRDefault="00114C68" w14:paraId="50552262" w14:noSpellErr="1" w14:textId="0B9B9993">
      <w:r w:rsidR="5BC3D752">
        <w:rPr/>
        <w:t>While this template</w:t>
      </w:r>
      <w:r w:rsidR="5BC3D752">
        <w:rPr/>
        <w:t xml:space="preserve"> comprehensively covers </w:t>
      </w:r>
      <w:r w:rsidR="5BC3D752">
        <w:rPr/>
        <w:t>the 2017</w:t>
      </w:r>
      <w:r w:rsidR="5BC3D752">
        <w:rPr/>
        <w:t xml:space="preserve"> </w:t>
      </w:r>
      <w:r w:rsidR="5BC3D752">
        <w:rPr/>
        <w:t>permit requirements</w:t>
      </w:r>
      <w:r w:rsidR="5BC3D752">
        <w:rPr/>
        <w:t>,</w:t>
      </w:r>
      <w:r w:rsidR="5BC3D752">
        <w:rPr/>
        <w:t xml:space="preserve"> it</w:t>
      </w:r>
      <w:r w:rsidR="5BC3D752">
        <w:rPr/>
        <w:t xml:space="preserve"> </w:t>
      </w:r>
      <w:r w:rsidR="5BC3D752">
        <w:rPr/>
        <w:t>has not been</w:t>
      </w:r>
      <w:r w:rsidR="5BC3D752">
        <w:rPr/>
        <w:t xml:space="preserve"> vetted </w:t>
      </w:r>
      <w:r w:rsidR="5BC3D752">
        <w:rPr/>
        <w:t xml:space="preserve">by regulators. </w:t>
      </w:r>
      <w:r w:rsidR="5BC3D752">
        <w:rPr/>
        <w:t>T</w:t>
      </w:r>
      <w:r w:rsidR="5BC3D752">
        <w:rPr/>
        <w:t xml:space="preserve">owns should examine the template </w:t>
      </w:r>
      <w:r w:rsidR="5BC3D752">
        <w:rPr/>
        <w:t>thoroughly</w:t>
      </w:r>
      <w:r w:rsidR="5BC3D752">
        <w:rPr/>
        <w:t xml:space="preserve"> to be sure it accurately represents their plan to comply with the permit and </w:t>
      </w:r>
      <w:r w:rsidR="5BC3D752">
        <w:rPr/>
        <w:t>meet</w:t>
      </w:r>
      <w:r w:rsidR="5BC3D752">
        <w:rPr/>
        <w:t xml:space="preserve"> all requirements. </w:t>
      </w:r>
      <w:r w:rsidR="5BC3D752">
        <w:rPr/>
        <w:t xml:space="preserve">Once completed, the plan also needs to be certified by a </w:t>
      </w:r>
      <w:r w:rsidR="5BC3D752">
        <w:rPr/>
        <w:t>licensed</w:t>
      </w:r>
      <w:r w:rsidR="5BC3D752">
        <w:rPr/>
        <w:t xml:space="preserve"> Professional Engineer</w:t>
      </w:r>
      <w:r w:rsidR="5BC3D752">
        <w:rPr/>
        <w:t xml:space="preserve"> (who may be employed by the town)</w:t>
      </w:r>
      <w:r w:rsidR="5BC3D752">
        <w:rPr/>
        <w:t>.</w:t>
      </w:r>
    </w:p>
    <w:p w:rsidR="00114C68" w:rsidP="5BC3D752" w:rsidRDefault="00550A2F" w14:paraId="6D14E17D" w14:textId="777777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C3D752">
        <w:rPr/>
        <w:t xml:space="preserve"> </w:t>
      </w:r>
    </w:p>
    <w:p w:rsidR="00550A2F" w:rsidP="5BC3D752" w:rsidRDefault="007F6847" w14:paraId="551B7B16" w14:textId="36C24E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C3D752">
        <w:rPr/>
        <w:t xml:space="preserve">Highlighted areas </w:t>
      </w:r>
      <w:r w:rsidR="5BC3D752">
        <w:rPr/>
        <w:t>in the text</w:t>
      </w:r>
      <w:r w:rsidR="5BC3D752">
        <w:rPr/>
        <w:t xml:space="preserve"> </w:t>
      </w:r>
      <w:r w:rsidR="5BC3D752">
        <w:rPr/>
        <w:t xml:space="preserve">indicate where towns should make </w:t>
      </w:r>
      <w:r w:rsidR="5BC3D752">
        <w:rPr/>
        <w:t xml:space="preserve">the minimum </w:t>
      </w:r>
      <w:r w:rsidR="5BC3D752">
        <w:rPr/>
        <w:t xml:space="preserve">edits to </w:t>
      </w:r>
      <w:r w:rsidR="5BC3D752">
        <w:rPr/>
        <w:t>c</w:t>
      </w:r>
      <w:r w:rsidRPr="5BC3D752" w:rsidR="5BC3D752">
        <w:rPr/>
        <w:t>ustomize</w:t>
      </w:r>
      <w:r w:rsidRPr="5BC3D752" w:rsidR="5BC3D752">
        <w:rPr/>
        <w:t xml:space="preserve"> the plan. </w:t>
      </w:r>
      <w:r w:rsidRPr="5BC3D752" w:rsidR="5BC3D752">
        <w:rPr/>
        <w:t xml:space="preserve">This </w:t>
      </w:r>
      <w:r w:rsidRPr="5BC3D752" w:rsidR="5BC3D752">
        <w:rPr/>
        <w:t>template</w:t>
      </w:r>
      <w:r w:rsidRPr="5BC3D752" w:rsidR="5BC3D752">
        <w:rPr/>
        <w:t xml:space="preserve"> is a </w:t>
      </w:r>
      <w:r w:rsidRPr="5BC3D752" w:rsidR="5BC3D752">
        <w:rPr/>
        <w:t>guide</w:t>
      </w:r>
      <w:r w:rsidRPr="5BC3D752" w:rsidR="5BC3D752">
        <w:rPr/>
        <w:t xml:space="preserve"> - towns should change it as much as needed to reflect their planned </w:t>
      </w:r>
      <w:proofErr w:type="spellStart"/>
      <w:r w:rsidRPr="5BC3D752" w:rsidR="5BC3D752">
        <w:rPr/>
        <w:t>stormwater</w:t>
      </w:r>
      <w:proofErr w:type="spellEnd"/>
      <w:r w:rsidRPr="5BC3D752" w:rsidR="5BC3D752">
        <w:rPr/>
        <w:t xml:space="preserve"> management actions.  </w:t>
      </w:r>
    </w:p>
    <w:p w:rsidR="00114C68" w:rsidP="5BC3D752" w:rsidRDefault="00114C68" w14:paraId="1A4DCC71" w14:noSpellErr="1" w14:textId="7EF9FB3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C3D752">
        <w:rPr/>
        <w:t xml:space="preserve">For more information visit: </w:t>
      </w:r>
      <w:hyperlink r:id="Rba08defda9ff49d5">
        <w:r w:rsidRPr="5BC3D752" w:rsidR="5BC3D752">
          <w:rPr/>
          <w:t>http://nemo.uconn.edu/ms4</w:t>
        </w:r>
      </w:hyperlink>
    </w:p>
    <w:p w:rsidR="5BC3D752" w:rsidP="5BC3D752" w:rsidRDefault="5BC3D752" w14:noSpellErr="1" w14:paraId="56C9B225" w14:textId="2CD894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0A123BD" w:rsidP="5BC3D752" w:rsidRDefault="00A123BD" w14:paraId="35A8CF89" w14:textId="777777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0A123BD" w:rsidP="5BC3D752" w:rsidRDefault="00A123BD" w14:paraId="282E955C" w14:textId="0B54F3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C3D752">
        <w:rPr/>
        <w:t xml:space="preserve"> </w:t>
      </w:r>
    </w:p>
    <w:sectPr w:rsidR="00A123BD" w:rsidSect="0055066B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15c43f1fb234a91"/>
      <w:footerReference w:type="default" r:id="Rd2de60e7952248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BC3D752" w:rsidTr="5BC3D752" w14:paraId="1A00A5AB">
      <w:tc>
        <w:tcPr>
          <w:tcW w:w="3120" w:type="dxa"/>
          <w:tcMar/>
        </w:tcPr>
        <w:p w:rsidR="5BC3D752" w:rsidP="5BC3D752" w:rsidRDefault="5BC3D752" w14:paraId="3B0A85AD" w14:textId="6971DF9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BC3D752" w:rsidRDefault="5BC3D752" w14:paraId="200B708F" w14:textId="0C36A474">
          <w:r>
            <w:drawing>
              <wp:inline wp14:editId="34FB52E0" wp14:anchorId="3030B94E">
                <wp:extent cx="1952625" cy="776982"/>
                <wp:effectExtent l="0" t="0" r="0" b="0"/>
                <wp:docPr id="59737430" name="pictur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c7e4d0d1b766465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776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5BC3D752" w:rsidP="5BC3D752" w:rsidRDefault="5BC3D752" w14:paraId="28DA90A0" w14:textId="0AE4B57D">
          <w:pPr>
            <w:pStyle w:val="Header"/>
            <w:bidi w:val="0"/>
            <w:ind w:right="-115"/>
            <w:jc w:val="right"/>
          </w:pPr>
        </w:p>
      </w:tc>
    </w:tr>
  </w:tbl>
  <w:p w:rsidR="5BC3D752" w:rsidP="5BC3D752" w:rsidRDefault="5BC3D752" w14:paraId="6F8DDD2E" w14:textId="73E402B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BC3D752" w:rsidTr="5BC3D752" w14:paraId="21CB2E19">
      <w:tc>
        <w:tcPr>
          <w:tcW w:w="3120" w:type="dxa"/>
          <w:tcMar/>
        </w:tcPr>
        <w:p w:rsidR="5BC3D752" w:rsidP="5BC3D752" w:rsidRDefault="5BC3D752" w14:paraId="56EDC2F6" w14:textId="41DB1DD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BC3D752" w:rsidP="5BC3D752" w:rsidRDefault="5BC3D752" w14:paraId="3A29425B" w14:textId="3E2B0A2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BC3D752" w:rsidP="5BC3D752" w:rsidRDefault="5BC3D752" w14:paraId="14A35AAA" w14:textId="40C4A78F">
          <w:pPr>
            <w:pStyle w:val="Header"/>
            <w:bidi w:val="0"/>
            <w:ind w:right="-115"/>
            <w:jc w:val="right"/>
          </w:pPr>
        </w:p>
      </w:tc>
    </w:tr>
  </w:tbl>
  <w:p w:rsidR="5BC3D752" w:rsidP="5BC3D752" w:rsidRDefault="5BC3D752" w14:paraId="0680F319" w14:textId="263D678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E"/>
    <w:rsid w:val="00114C68"/>
    <w:rsid w:val="00242A49"/>
    <w:rsid w:val="00264FDE"/>
    <w:rsid w:val="003C0883"/>
    <w:rsid w:val="00412339"/>
    <w:rsid w:val="00493202"/>
    <w:rsid w:val="004C651A"/>
    <w:rsid w:val="004D5F9B"/>
    <w:rsid w:val="0055066B"/>
    <w:rsid w:val="00550A2F"/>
    <w:rsid w:val="0063596A"/>
    <w:rsid w:val="006C7863"/>
    <w:rsid w:val="006D3C0C"/>
    <w:rsid w:val="006D5925"/>
    <w:rsid w:val="007F6847"/>
    <w:rsid w:val="00A123BD"/>
    <w:rsid w:val="00AB1DA0"/>
    <w:rsid w:val="00CB6627"/>
    <w:rsid w:val="00D23E4D"/>
    <w:rsid w:val="00E30274"/>
    <w:rsid w:val="00F87CB7"/>
    <w:rsid w:val="00FF1701"/>
    <w:rsid w:val="00FF1837"/>
    <w:rsid w:val="5BC3D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1CD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hyperlink" Target="http://nemo.uconn.edu/ms4" TargetMode="External" Id="Rba08defda9ff49d5" /><Relationship Type="http://schemas.openxmlformats.org/officeDocument/2006/relationships/header" Target="/word/header.xml" Id="R715c43f1fb234a91" /><Relationship Type="http://schemas.openxmlformats.org/officeDocument/2006/relationships/footer" Target="/word/footer.xml" Id="Rd2de60e795224888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c7e4d0d1b76646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Ryan, Amanda</dc:creator>
  <keywords/>
  <dc:description/>
  <lastModifiedBy>Guest Contributor</lastModifiedBy>
  <revision>6</revision>
  <dcterms:created xsi:type="dcterms:W3CDTF">2017-01-27T14:31:00.0000000Z</dcterms:created>
  <dcterms:modified xsi:type="dcterms:W3CDTF">2017-01-27T19:31:37.5659023Z</dcterms:modified>
</coreProperties>
</file>